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bookmarkStart w:id="0" w:name="_GoBack"/>
      <w:bookmarkEnd w:id="0"/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</w:t>
      </w:r>
      <w:r w:rsidR="009674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ONUS PER I NUOVI NATI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Il/La </w:t>
      </w: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sottoscritt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="00863DCE">
        <w:rPr>
          <w:rStyle w:val="Rimandonotaapidipagina"/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footnoteReference w:id="1"/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@  ____________________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967419" w:rsidRDefault="00E054A5" w:rsidP="00967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onus per i nuovi nati 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beneficio di cui all’Avviso pubblico indicato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0"/>
        <w:gridCol w:w="3229"/>
        <w:gridCol w:w="2668"/>
      </w:tblGrid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8618E0" w:rsidRPr="008618E0" w:rsidRDefault="008618E0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è presente un figlio nato/adottato/in affidamento preadottivo entro un anno dalla presente domanda;</w:t>
      </w:r>
    </w:p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grave Art. 3 comma 3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Art. 3 comma 1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BC724B" w:rsidRPr="003E38BC" w:rsidRDefault="00967419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in condizione di invalidità/disabilità certificata o in carico ai servizi sociali o sanitari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</w:t>
      </w:r>
      <w:r w:rsidR="00863DCE">
        <w:rPr>
          <w:rFonts w:ascii="Times New Roman" w:hAnsi="Times New Roman" w:cs="Times New Roman"/>
          <w:sz w:val="24"/>
          <w:szCs w:val="24"/>
        </w:rPr>
        <w:t xml:space="preserve">a valutazione </w:t>
      </w:r>
      <w:r w:rsidR="00650C01">
        <w:rPr>
          <w:rFonts w:ascii="Times New Roman" w:hAnsi="Times New Roman" w:cs="Times New Roman"/>
          <w:sz w:val="24"/>
          <w:szCs w:val="24"/>
        </w:rPr>
        <w:t>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L </w:t>
      </w:r>
      <w:proofErr w:type="spellStart"/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proofErr w:type="spellEnd"/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 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ISEE;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lastRenderedPageBreak/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proofErr w:type="spellStart"/>
      <w:r w:rsidRPr="00605C6B">
        <w:rPr>
          <w:rFonts w:ascii="Times New Roman" w:hAnsi="Times New Roman"/>
          <w:sz w:val="20"/>
          <w:szCs w:val="20"/>
        </w:rPr>
        <w:t>limti</w:t>
      </w:r>
      <w:proofErr w:type="spellEnd"/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saranno fornite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32562A">
        <w:rPr>
          <w:rFonts w:ascii="Times New Roman" w:hAnsi="Times New Roman"/>
          <w:sz w:val="20"/>
          <w:szCs w:val="20"/>
        </w:rPr>
        <w:t>Domenico Piccioni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65" w:rsidRDefault="00055965" w:rsidP="00353427">
      <w:pPr>
        <w:spacing w:after="0" w:line="240" w:lineRule="auto"/>
      </w:pPr>
      <w:r>
        <w:separator/>
      </w:r>
    </w:p>
  </w:endnote>
  <w:endnote w:type="continuationSeparator" w:id="0">
    <w:p w:rsidR="00055965" w:rsidRDefault="00055965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65" w:rsidRDefault="00055965" w:rsidP="00353427">
      <w:pPr>
        <w:spacing w:after="0" w:line="240" w:lineRule="auto"/>
      </w:pPr>
      <w:r>
        <w:separator/>
      </w:r>
    </w:p>
  </w:footnote>
  <w:footnote w:type="continuationSeparator" w:id="0">
    <w:p w:rsidR="00055965" w:rsidRDefault="00055965" w:rsidP="00353427">
      <w:pPr>
        <w:spacing w:after="0" w:line="240" w:lineRule="auto"/>
      </w:pPr>
      <w:r>
        <w:continuationSeparator/>
      </w:r>
    </w:p>
  </w:footnote>
  <w:footnote w:id="1">
    <w:p w:rsidR="00863DCE" w:rsidRDefault="00863DCE">
      <w:pPr>
        <w:pStyle w:val="Testonotaapidipagina"/>
      </w:pPr>
      <w:r>
        <w:rPr>
          <w:rStyle w:val="Rimandonotaapidipagina"/>
        </w:rPr>
        <w:footnoteRef/>
      </w:r>
      <w:r>
        <w:t xml:space="preserve"> I soggetti legittimati a presentare la domanda possono essere: a) nel caso di genitori coniugati o non coniugati ma conviventi, indifferentemente uno dei due genitori; b) nel caso di genitori non coniugati e non conviventi, il genitore con cui il figlio convive; c) nel caso di genitori nei cui confronti sia stato emesso un provvedimento di separazione personale dei coniugi o di scioglimento del matrimonio o di cessazione degli effettivi civili del matrimonio, il genitore a cui il figlio sia stato affidato con provvedimento, anche provvisorio, dell’Autorità Giudiziaria o, nel caso di provvedimento di affido condiviso, il genitore con cui il figlio convive; d) nel caso in cui vi sia un unico genitore che eserciti la potestà genitoriale, questo unico genitore.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>Sede Amministrativa in Via T. Tasso snc</w:t>
    </w:r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22"/>
  </w:num>
  <w:num w:numId="6">
    <w:abstractNumId w:val="33"/>
  </w:num>
  <w:num w:numId="7">
    <w:abstractNumId w:val="11"/>
  </w:num>
  <w:num w:numId="8">
    <w:abstractNumId w:val="27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28"/>
  </w:num>
  <w:num w:numId="14">
    <w:abstractNumId w:val="10"/>
  </w:num>
  <w:num w:numId="15">
    <w:abstractNumId w:val="34"/>
  </w:num>
  <w:num w:numId="16">
    <w:abstractNumId w:val="9"/>
  </w:num>
  <w:num w:numId="17">
    <w:abstractNumId w:val="29"/>
  </w:num>
  <w:num w:numId="18">
    <w:abstractNumId w:val="6"/>
  </w:num>
  <w:num w:numId="19">
    <w:abstractNumId w:val="5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32"/>
  </w:num>
  <w:num w:numId="27">
    <w:abstractNumId w:val="26"/>
  </w:num>
  <w:num w:numId="28">
    <w:abstractNumId w:val="30"/>
  </w:num>
  <w:num w:numId="29">
    <w:abstractNumId w:val="13"/>
  </w:num>
  <w:num w:numId="30">
    <w:abstractNumId w:val="25"/>
  </w:num>
  <w:num w:numId="31">
    <w:abstractNumId w:val="23"/>
  </w:num>
  <w:num w:numId="32">
    <w:abstractNumId w:val="0"/>
  </w:num>
  <w:num w:numId="33">
    <w:abstractNumId w:val="15"/>
  </w:num>
  <w:num w:numId="34">
    <w:abstractNumId w:val="1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7925"/>
    <w:rsid w:val="00007524"/>
    <w:rsid w:val="00013B05"/>
    <w:rsid w:val="00031A7F"/>
    <w:rsid w:val="00043D0C"/>
    <w:rsid w:val="00044E18"/>
    <w:rsid w:val="00055965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D6E68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67419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125DE"/>
    <w:rsid w:val="00E5046E"/>
    <w:rsid w:val="00E545D5"/>
    <w:rsid w:val="00E70144"/>
    <w:rsid w:val="00E7398E"/>
    <w:rsid w:val="00EA4B9C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4FEC-EB3F-4A8C-A84C-618C8131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cp:lastPrinted>2023-10-26T12:20:00Z</cp:lastPrinted>
  <dcterms:created xsi:type="dcterms:W3CDTF">2023-11-06T15:28:00Z</dcterms:created>
  <dcterms:modified xsi:type="dcterms:W3CDTF">2023-11-06T15:28:00Z</dcterms:modified>
</cp:coreProperties>
</file>